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TRUCKING SERVICES AGREEMENT</w:t>
      </w:r>
    </w:p>
    <w:p/>
    <w:p>
      <w:r>
        <w:rPr>
          <w:b/>
          <w:sz w:val="20"/>
        </w:rPr>
        <w:t>This Trucking Services Agreement ("Agreement") is entered into by and between:</w:t>
      </w:r>
    </w:p>
    <w:p/>
    <w:p>
      <w:r>
        <w:rPr>
          <w:b/>
          <w:sz w:val="20"/>
        </w:rPr>
        <w:t>Carrier Information:</w:t>
      </w:r>
    </w:p>
    <w:p>
      <w:r>
        <w:rPr>
          <w:b w:val="0"/>
          <w:sz w:val="20"/>
        </w:rPr>
        <w:t>Legal Name: ______________________________________________________________</w:t>
      </w:r>
    </w:p>
    <w:p>
      <w:r>
        <w:rPr>
          <w:b w:val="0"/>
          <w:sz w:val="20"/>
        </w:rPr>
        <w:t>Address: _________________________________________________________________</w:t>
      </w:r>
    </w:p>
    <w:p>
      <w:r>
        <w:rPr>
          <w:b w:val="0"/>
          <w:sz w:val="20"/>
        </w:rPr>
        <w:t>USDOT Number: 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p>
      <w:r>
        <w:rPr>
          <w:b/>
          <w:sz w:val="20"/>
        </w:rPr>
        <w:t>Shipper Information:</w:t>
      </w:r>
    </w:p>
    <w:p>
      <w:r>
        <w:rPr>
          <w:b w:val="0"/>
          <w:sz w:val="20"/>
        </w:rPr>
        <w:t>Legal Name: ______________________________________________________________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p>
      <w:r>
        <w:rPr>
          <w:b w:val="0"/>
          <w:sz w:val="20"/>
        </w:rPr>
        <w:t>WHEREAS, Carrier is duly licensed and authorized to provide trucking and transportation services;</w:t>
      </w:r>
    </w:p>
    <w:p>
      <w:r>
        <w:rPr>
          <w:b w:val="0"/>
          <w:sz w:val="20"/>
        </w:rPr>
        <w:t>WHEREAS, Shipper desires to engage Carrier to transport freight under the terms and conditions set forth herein;</w:t>
      </w:r>
    </w:p>
    <w:p>
      <w:r>
        <w:rPr>
          <w:b w:val="0"/>
          <w:sz w:val="20"/>
        </w:rPr>
        <w:t>NOW, THEREFORE, in consideration of the mutual covenants and agreements contained herein, the parties agree as follows:</w:t>
      </w:r>
    </w:p>
    <w:p/>
    <w:p>
      <w:r>
        <w:rPr>
          <w:b/>
          <w:sz w:val="20"/>
        </w:rPr>
        <w:t>1. Services to be Provided</w:t>
      </w:r>
    </w:p>
    <w:p>
      <w:r>
        <w:rPr>
          <w:b w:val="0"/>
          <w:sz w:val="20"/>
        </w:rPr>
        <w:t>Carrier agrees to provide transportation services for Shipper’s freight in accordance with the terms of this Agreement. Carrier shall transport freight safely, timely, and in compliance with all applicable laws and regulations.</w:t>
      </w:r>
    </w:p>
    <w:p/>
    <w:p>
      <w:r>
        <w:rPr>
          <w:b/>
          <w:sz w:val="20"/>
        </w:rPr>
        <w:t>2. Term</w:t>
      </w:r>
    </w:p>
    <w:p>
      <w:r>
        <w:rPr>
          <w:b w:val="0"/>
          <w:sz w:val="20"/>
        </w:rPr>
        <w:t>This Agreement shall commence on the date of execution by both parties and shall continue until terminated by either party with thirty (30) days prior written notice.</w:t>
      </w:r>
    </w:p>
    <w:p/>
    <w:p>
      <w:r>
        <w:rPr>
          <w:b/>
          <w:sz w:val="20"/>
        </w:rPr>
        <w:t>3. Compensation and Payment Terms</w:t>
      </w:r>
    </w:p>
    <w:p>
      <w:r>
        <w:rPr>
          <w:b w:val="0"/>
          <w:sz w:val="20"/>
        </w:rPr>
        <w:t>Shipper agrees to pay Carrier for services rendered in accordance with the rates and charges set forth in the attached Exhibit A or as otherwise agreed in writing. Payment shall be due within thirty (30) days from receipt of a proper invoice by Shipper.</w:t>
      </w:r>
    </w:p>
    <w:p>
      <w:r>
        <w:rPr>
          <w:b w:val="0"/>
          <w:sz w:val="20"/>
        </w:rPr>
        <w:t>Carrier shall submit invoices detailing services provided, including dates, origin and destination points, and freight details.</w:t>
      </w:r>
    </w:p>
    <w:p/>
    <w:p>
      <w:r>
        <w:rPr>
          <w:b/>
          <w:sz w:val="20"/>
        </w:rPr>
        <w:t>4. Carrier Obligations</w:t>
      </w:r>
    </w:p>
    <w:p>
      <w:r>
        <w:rPr>
          <w:b w:val="0"/>
          <w:sz w:val="20"/>
        </w:rPr>
        <w:t>4.1 Licensing and Compliance: Carrier warrants it holds all necessary licenses, permits, and insurance to perform the services and agrees to comply with all federal, state, and local laws, including but not limited to the FMCSA regulations.</w:t>
      </w:r>
    </w:p>
    <w:p>
      <w:r>
        <w:rPr>
          <w:b w:val="0"/>
          <w:sz w:val="20"/>
        </w:rPr>
        <w:t>4.2 Equipment and Drivers: Carrier shall provide competent drivers and safe, properly maintained equipment suitable for the freight to be transported.</w:t>
      </w:r>
    </w:p>
    <w:p>
      <w:r>
        <w:rPr>
          <w:b w:val="0"/>
          <w:sz w:val="20"/>
        </w:rPr>
        <w:t>4.3 Freight Handling: Carrier shall exercise reasonable care in handling and transporting Shipper’s freight.</w:t>
      </w:r>
    </w:p>
    <w:p/>
    <w:p>
      <w:r>
        <w:rPr>
          <w:b/>
          <w:sz w:val="20"/>
        </w:rPr>
        <w:t>5. Shipper Obligations</w:t>
      </w:r>
    </w:p>
    <w:p>
      <w:r>
        <w:rPr>
          <w:b w:val="0"/>
          <w:sz w:val="20"/>
        </w:rPr>
        <w:t>5.1 Accurate Information: Shipper shall provide Carrier with accurate and complete information regarding the freight, including proper packaging and labeling.</w:t>
      </w:r>
    </w:p>
    <w:p>
      <w:r>
        <w:rPr>
          <w:b w:val="0"/>
          <w:sz w:val="20"/>
        </w:rPr>
        <w:t>5.2 Access and Delivery: Shipper shall ensure timely access to freight and delivery points, and Carrier shall not be liable for delays caused by Shipper’s failure to provide such access.</w:t>
      </w:r>
    </w:p>
    <w:p>
      <w:r>
        <w:rPr>
          <w:b w:val="0"/>
          <w:sz w:val="20"/>
        </w:rPr>
        <w:t>5.3 Payment: Shipper shall pay Carrier as set forth in this Agreement.</w:t>
      </w:r>
    </w:p>
    <w:p/>
    <w:p>
      <w:r>
        <w:rPr>
          <w:b/>
          <w:sz w:val="20"/>
        </w:rPr>
        <w:t>6. Liability and Indemnification</w:t>
      </w:r>
    </w:p>
    <w:p>
      <w:r>
        <w:rPr>
          <w:b w:val="0"/>
          <w:sz w:val="20"/>
        </w:rPr>
        <w:t>6.1 Liability for Loss or Damage: Carrier shall be liable for loss or damage to freight only to the extent provided under the Carmack Amendment (49 U.S.C. §11707), or as otherwise agreed in writing.</w:t>
      </w:r>
    </w:p>
    <w:p>
      <w:r>
        <w:rPr>
          <w:b w:val="0"/>
          <w:sz w:val="20"/>
        </w:rPr>
        <w:t>6.2 Limitation of Liability: Except as provided herein, Carrier’s liability for freight loss or damage shall not exceed the actual value of the freight or the limits prescribed by law.</w:t>
      </w:r>
    </w:p>
    <w:p>
      <w:r>
        <w:rPr>
          <w:b w:val="0"/>
          <w:sz w:val="20"/>
        </w:rPr>
        <w:t>6.3 Indemnification: Each party agrees to indemnify, defend, and hold harmless the other party from any claims, damages, liabilities, or expenses arising out of its negligence or willful misconduct in connection with this Agreement.</w:t>
      </w:r>
    </w:p>
    <w:p/>
    <w:p>
      <w:r>
        <w:rPr>
          <w:b/>
          <w:sz w:val="20"/>
        </w:rPr>
        <w:t>7. Insurance</w:t>
      </w:r>
    </w:p>
    <w:p>
      <w:r>
        <w:rPr>
          <w:b w:val="0"/>
          <w:sz w:val="20"/>
        </w:rPr>
        <w:t>Carrier shall maintain, at its expense, liability insurance, cargo insurance, and any other insurance required by law or reasonably requested by Shipper. Upon request, Carrier shall provide certificates of insurance evidencing such coverage.</w:t>
      </w:r>
    </w:p>
    <w:p/>
    <w:p>
      <w:r>
        <w:rPr>
          <w:b/>
          <w:sz w:val="20"/>
        </w:rPr>
        <w:t>8. Force Majeure</w:t>
      </w:r>
    </w:p>
    <w:p>
      <w:r>
        <w:rPr>
          <w:b w:val="0"/>
          <w:sz w:val="20"/>
        </w:rPr>
        <w:t>Neither party shall be liable for delays or failures in performance resulting from causes beyond its reasonable control, including but not limited to acts of God, war, terrorism, strikes, government actions, or severe weather conditions.</w:t>
      </w:r>
    </w:p>
    <w:p/>
    <w:p>
      <w:r>
        <w:rPr>
          <w:b/>
          <w:sz w:val="20"/>
        </w:rPr>
        <w:t>9. Termination</w:t>
      </w:r>
    </w:p>
    <w:p>
      <w:r>
        <w:rPr>
          <w:b w:val="0"/>
          <w:sz w:val="20"/>
        </w:rPr>
        <w:t>Either party may terminate this Agreement for cause upon written notice if the other party breaches any material term and fails to cure such breach within fifteen (15) days of notice.</w:t>
      </w:r>
    </w:p>
    <w:p>
      <w:r>
        <w:rPr>
          <w:b w:val="0"/>
          <w:sz w:val="20"/>
        </w:rPr>
        <w:t>Termination shall not relieve either party of obligations incurred prior to termination.</w:t>
      </w:r>
    </w:p>
    <w:p/>
    <w:p>
      <w:r>
        <w:rPr>
          <w:b/>
          <w:sz w:val="20"/>
        </w:rPr>
        <w:t>10. Confidentiality</w:t>
      </w:r>
    </w:p>
    <w:p>
      <w:r>
        <w:rPr>
          <w:b w:val="0"/>
          <w:sz w:val="20"/>
        </w:rPr>
        <w:t>Each party agrees to keep confidential all proprietary and business information obtained from the other in connection with this Agreement, and not to disclose such information except as required by law or with prior written consent.</w:t>
      </w:r>
    </w:p>
    <w:p/>
    <w:p>
      <w:r>
        <w:rPr>
          <w:b/>
          <w:sz w:val="20"/>
        </w:rPr>
        <w:t>11. Independent Contractor</w:t>
      </w:r>
    </w:p>
    <w:p>
      <w:r>
        <w:rPr>
          <w:b w:val="0"/>
          <w:sz w:val="20"/>
        </w:rPr>
        <w:t>Carrier is an independent contractor and not an employee, partner, or agent of Shipper. Carrier has sole control over means, methods, and personnel used to perform the services.</w:t>
      </w:r>
    </w:p>
    <w:p/>
    <w:p>
      <w:r>
        <w:rPr>
          <w:b/>
          <w:sz w:val="20"/>
        </w:rPr>
        <w:t>12. Governing Law and Dispute Resolution</w:t>
      </w:r>
    </w:p>
    <w:p>
      <w:r>
        <w:rPr>
          <w:b w:val="0"/>
          <w:sz w:val="20"/>
        </w:rPr>
        <w:t>This Agreement shall be governed by and construed in accordance with the laws of the State of ____________________, without regard to conflict of laws principles.</w:t>
      </w:r>
    </w:p>
    <w:p>
      <w:r>
        <w:rPr>
          <w:b w:val="0"/>
          <w:sz w:val="20"/>
        </w:rPr>
        <w:t>Any dispute arising from this Agreement shall be resolved through good faith negotiation between the parties. If unresolved, disputes shall be submitted to binding arbitration in accordance with the rules of the American Arbitration Association.</w:t>
      </w:r>
    </w:p>
    <w:p/>
    <w:p>
      <w:r>
        <w:rPr>
          <w:b/>
          <w:sz w:val="20"/>
        </w:rPr>
        <w:t>13. Entire Agreement</w:t>
      </w:r>
    </w:p>
    <w:p>
      <w:r>
        <w:rPr>
          <w:b w:val="0"/>
          <w:sz w:val="20"/>
        </w:rPr>
        <w:t>This Agreement constitutes the entire agreement between the parties and supersedes all prior agreements, representations, and understandings, whether written or oral, relating to the subject matter hereof.</w:t>
      </w:r>
    </w:p>
    <w:p/>
    <w:p>
      <w:r>
        <w:rPr>
          <w:b/>
          <w:sz w:val="20"/>
        </w:rPr>
        <w:t>14. Amendments</w:t>
      </w:r>
    </w:p>
    <w:p>
      <w:r>
        <w:rPr>
          <w:b w:val="0"/>
          <w:sz w:val="20"/>
        </w:rPr>
        <w:t>Any amendments or modifications to this Agreement must be in writing and signed by authorized representatives of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CARRIER</w:t>
            </w:r>
          </w:p>
        </w:tc>
        <w:tc>
          <w:tcPr>
            <w:tcW w:type="dxa" w:w="4986"/>
            <w:tcBorders>
              <w:top w:val="nil"/>
              <w:left w:val="nil"/>
              <w:bottom w:val="nil"/>
              <w:right w:val="nil"/>
              <w:insideH w:val="nil"/>
              <w:insideV w:val="nil"/>
            </w:tcBorders>
          </w:tcPr>
          <w:p>
            <w:pPr>
              <w:jc w:val="center"/>
            </w:pPr>
            <w:r>
              <w:t>SHIPPER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https://docs-business.com/trucking-contract-template/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trucking-contrac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