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SHAREHOLDER RESOLUTION</w:t>
      </w:r>
    </w:p>
    <w:p/>
    <w:p/>
    <w:p>
      <w:r>
        <w:rPr>
          <w:b w:val="0"/>
          <w:sz w:val="20"/>
        </w:rPr>
        <w:t>The undersigned, being all the shareholders of [Company Name], a corporation organized and existing under the laws of the State of [State], do hereby adopt the following resolutions by unanimous written consent in lieu of a meeting pursuant to the applicable laws and the bylaws of the corporation.</w:t>
      </w:r>
    </w:p>
    <w:p/>
    <w:p/>
    <w:p>
      <w:r>
        <w:rPr>
          <w:b/>
          <w:sz w:val="22"/>
        </w:rPr>
        <w:t>RECITALS</w:t>
      </w:r>
    </w:p>
    <w:p>
      <w:r>
        <w:rPr>
          <w:b w:val="0"/>
          <w:sz w:val="20"/>
        </w:rPr>
        <w:t>WHEREAS, the shareholders deem it in the best interest of the corporation to take certain actions as set forth below;</w:t>
      </w:r>
    </w:p>
    <w:p>
      <w:r>
        <w:rPr>
          <w:b w:val="0"/>
          <w:sz w:val="20"/>
        </w:rPr>
        <w:t>NOW, THEREFORE, BE IT RESOLVED, that the following actions are hereby authorized and approved by the shareholders as of the date of these resolutions.</w:t>
      </w:r>
    </w:p>
    <w:p/>
    <w:p/>
    <w:p>
      <w:r>
        <w:rPr>
          <w:b/>
          <w:sz w:val="22"/>
        </w:rPr>
        <w:t>RESOLUTION 1 – APPROVAL OF CORPORATE ACTIONS</w:t>
      </w:r>
    </w:p>
    <w:p>
      <w:r>
        <w:rPr>
          <w:b w:val="0"/>
          <w:sz w:val="20"/>
        </w:rPr>
        <w:t>RESOLVED, that the officers of the corporation are hereby authorized and directed to take all necessary actions to carry out the transactions and decisions described herein, including but not limited to the execution and delivery of any documents, agreements, or instruments necessary or appropriate in connection with such transactions; and that all acts and deeds heretofore performed by the officers of the corporation in connection with such matters are hereby ratified and approved in all respects.</w:t>
      </w:r>
    </w:p>
    <w:p/>
    <w:p/>
    <w:p>
      <w:r>
        <w:rPr>
          <w:b/>
          <w:sz w:val="22"/>
        </w:rPr>
        <w:t>RESOLUTION 2 – ELECTION OF OFFICERS</w:t>
      </w:r>
    </w:p>
    <w:p>
      <w:r>
        <w:rPr>
          <w:b w:val="0"/>
          <w:sz w:val="20"/>
        </w:rPr>
        <w:t>RESOLVED, that the following individuals be, and hereby are, elected to serve as officers of the corporation, to hold office until their successors are duly elected and qualified or until their earlier resignation or removal:</w:t>
      </w:r>
    </w:p>
    <w:p>
      <w:r>
        <w:rPr>
          <w:b w:val="0"/>
          <w:sz w:val="20"/>
        </w:rPr>
        <w:t>President: __________________________________________</w:t>
      </w:r>
    </w:p>
    <w:p>
      <w:r>
        <w:rPr>
          <w:b w:val="0"/>
          <w:sz w:val="20"/>
        </w:rPr>
        <w:t>Vice President: ______________________________________</w:t>
      </w:r>
    </w:p>
    <w:p>
      <w:r>
        <w:rPr>
          <w:b w:val="0"/>
          <w:sz w:val="20"/>
        </w:rPr>
        <w:t>Secretary: __________________________________________</w:t>
      </w:r>
    </w:p>
    <w:p>
      <w:r>
        <w:rPr>
          <w:b w:val="0"/>
          <w:sz w:val="20"/>
        </w:rPr>
        <w:t>Treasurer: __________________________________________</w:t>
      </w:r>
    </w:p>
    <w:p/>
    <w:p/>
    <w:p>
      <w:r>
        <w:rPr>
          <w:b/>
          <w:sz w:val="22"/>
        </w:rPr>
        <w:t>RESOLUTION 3 – AUTHORIZATION TO OPEN BANK ACCOUNTS</w:t>
      </w:r>
    </w:p>
    <w:p>
      <w:r>
        <w:rPr>
          <w:b w:val="0"/>
          <w:sz w:val="20"/>
        </w:rPr>
        <w:t>RESOLVED, that the President, Vice President, Secretary, or Treasurer of the corporation be, and each of them hereby is, authorized to open one or more bank accounts in the name of the corporation at such banks or other financial institutions as they may select, and to execute any documents required by such institutions; and</w:t>
      </w:r>
    </w:p>
    <w:p>
      <w:r>
        <w:rPr>
          <w:b w:val="0"/>
          <w:sz w:val="20"/>
        </w:rPr>
        <w:t>FURTHER RESOLVED, that the signatures of the following officers shall be sufficient to authorize withdrawal or transfer of funds from such accounts:</w:t>
      </w:r>
    </w:p>
    <w:p>
      <w:r>
        <w:rPr>
          <w:b w:val="0"/>
          <w:sz w:val="20"/>
        </w:rPr>
        <w:t>____________________________________________________</w:t>
      </w:r>
    </w:p>
    <w:p/>
    <w:p/>
    <w:p>
      <w:r>
        <w:rPr>
          <w:b/>
          <w:sz w:val="22"/>
        </w:rPr>
        <w:t>RESOLUTION 4 – APPROVAL OF ISSUANCE OF SHARES</w:t>
      </w:r>
    </w:p>
    <w:p>
      <w:r>
        <w:rPr>
          <w:b w:val="0"/>
          <w:sz w:val="20"/>
        </w:rPr>
        <w:t>RESOLVED, that the corporation is hereby authorized to issue the following shares of its capital stock on the terms and conditions set forth below:</w:t>
      </w:r>
    </w:p>
    <w:p>
      <w:r>
        <w:rPr>
          <w:b w:val="0"/>
          <w:sz w:val="20"/>
        </w:rPr>
        <w:t>- Number of shares to be issued: ___________________________</w:t>
      </w:r>
    </w:p>
    <w:p>
      <w:r>
        <w:rPr>
          <w:b w:val="0"/>
          <w:sz w:val="20"/>
        </w:rPr>
        <w:t>- Class and series of shares: ______________________________</w:t>
      </w:r>
    </w:p>
    <w:p>
      <w:r>
        <w:rPr>
          <w:b w:val="0"/>
          <w:sz w:val="20"/>
        </w:rPr>
        <w:t>- Consideration to be received by the corporation: ___________</w:t>
      </w:r>
    </w:p>
    <w:p>
      <w:r>
        <w:rPr>
          <w:b w:val="0"/>
          <w:sz w:val="20"/>
        </w:rPr>
        <w:t>- Name(s) of recipient(s): ___________________________________</w:t>
      </w:r>
    </w:p>
    <w:p>
      <w:r>
        <w:rPr>
          <w:b w:val="0"/>
          <w:sz w:val="20"/>
        </w:rPr>
        <w:t>FURTHER RESOLVED, that the officers of the corporation be, and each of them hereby is, authorized and directed to execute and deliver all documents necessary to effectuate such issuance and to update the corporate records accordingly.</w:t>
      </w:r>
    </w:p>
    <w:p/>
    <w:p/>
    <w:p>
      <w:r>
        <w:rPr>
          <w:b/>
          <w:sz w:val="22"/>
        </w:rPr>
        <w:t>RESOLUTION 5 – APPROVAL AND ADOPTION OF BYLAWS</w:t>
      </w:r>
    </w:p>
    <w:p>
      <w:r>
        <w:rPr>
          <w:b w:val="0"/>
          <w:sz w:val="20"/>
        </w:rPr>
        <w:t>RESOLVED, that the form of Corporate Bylaws presented to the shareholders is hereby approved and adopted as the Bylaws of the corporation; and that the Secretary is hereby directed to insert a copy of such Bylaws in the corporation’s minute book.</w:t>
      </w:r>
    </w:p>
    <w:p/>
    <w:p/>
    <w:p>
      <w:r>
        <w:rPr>
          <w:b/>
          <w:sz w:val="22"/>
        </w:rPr>
        <w:t>RESOLUTION 6 – FISCAL YEAR DESIGNATION</w:t>
      </w:r>
    </w:p>
    <w:p>
      <w:r>
        <w:rPr>
          <w:b w:val="0"/>
          <w:sz w:val="20"/>
        </w:rPr>
        <w:t>RESOLVED, that the corporation’s fiscal year shall end on the 31st day of December of each year, or such other date as the Board of Directors may hereafter determine.</w:t>
      </w:r>
    </w:p>
    <w:p/>
    <w:p/>
    <w:p>
      <w:r>
        <w:rPr>
          <w:b/>
          <w:sz w:val="22"/>
        </w:rPr>
        <w:t>RESOLUTION 7 – CORPORATE SEAL</w:t>
      </w:r>
    </w:p>
    <w:p>
      <w:r>
        <w:rPr>
          <w:b w:val="0"/>
          <w:sz w:val="20"/>
        </w:rPr>
        <w:t>RESOLVED, that the corporation shall maintain a corporate seal in such form as the Board of Directors may from time to time determine; and that the Secretary is hereby authorized to affix the corporate seal to all corporate documents as required or appropriate.</w:t>
      </w:r>
    </w:p>
    <w:p/>
    <w:p/>
    <w:p>
      <w:r>
        <w:rPr>
          <w:b/>
          <w:sz w:val="22"/>
        </w:rPr>
        <w:t>RESOLUTION 8 – MISCELLANEOUS</w:t>
      </w:r>
    </w:p>
    <w:p>
      <w:r>
        <w:rPr>
          <w:b w:val="0"/>
          <w:sz w:val="20"/>
        </w:rPr>
        <w:t>RESOLVED, that all resolutions and actions taken by the shareholders, officers, and directors of the corporation prior to the date hereof which are consistent with the purposes and intent of these resolutions are hereby ratified and confirmed in all respects; and</w:t>
      </w:r>
    </w:p>
    <w:p>
      <w:r>
        <w:rPr>
          <w:b w:val="0"/>
          <w:sz w:val="20"/>
        </w:rPr>
        <w:t>FURTHER RESOLVED, that the officers of the corporation be, and each of them hereby is, authorized and directed to take any and all actions and execute any and all documents necessary or advisable to carry out the intent and purposes of the foregoing resolutions.</w:t>
      </w:r>
    </w:p>
    <w:p/>
    <w:p/>
    <w:p/>
    <w:p>
      <w:r>
        <w:rPr>
          <w:b w:val="0"/>
          <w:sz w:val="20"/>
        </w:rPr>
        <w:t>IN WITNESS WHEREOF, the undersigned, constituting all shareholders of the corporation, have executed this written consent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SHAREHOLDER</w:t>
            </w:r>
          </w:p>
        </w:tc>
        <w:tc>
          <w:tcPr>
            <w:tcW w:type="dxa" w:w="4986"/>
            <w:tcBorders>
              <w:top w:val="nil"/>
              <w:left w:val="nil"/>
              <w:bottom w:val="nil"/>
              <w:right w:val="nil"/>
              <w:insideH w:val="nil"/>
              <w:insideV w:val="nil"/>
            </w:tcBorders>
          </w:tcPr>
          <w:p>
            <w:pPr>
              <w:jc w:val="center"/>
            </w:pPr>
            <w:r>
              <w:t>SHAREHOLDER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https://docs-business.com/shareholder-resolution-template/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hareholder-resolutio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