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
    <w:p>
      <w:r>
        <w:rPr>
          <w:b w:val="0"/>
          <w:sz w:val="20"/>
        </w:rPr>
        <w:t>This Limited Liability Company Operating Agreement ("Agreement") is entered into by the undersigned members (the "Members") of Sample LLC, a limited liability company (the "Company") formed under the laws of the state of ___________________________.</w:t>
      </w:r>
    </w:p>
    <w:p/>
    <w:p>
      <w:r>
        <w:rPr>
          <w:b/>
          <w:sz w:val="22"/>
        </w:rPr>
        <w:t>1. Formation</w:t>
      </w:r>
    </w:p>
    <w:p>
      <w:r>
        <w:rPr>
          <w:b w:val="0"/>
          <w:sz w:val="20"/>
        </w:rPr>
        <w:t>The Members hereby form a limited liability company pursuant to the laws of the State of _________________________. The rights and obligations of the Members shall be as provided in this Agreement and applicable state law.</w:t>
      </w:r>
    </w:p>
    <w:p/>
    <w:p>
      <w:r>
        <w:rPr>
          <w:b/>
          <w:sz w:val="22"/>
        </w:rPr>
        <w:t>2. Name</w:t>
      </w:r>
    </w:p>
    <w:p>
      <w:r>
        <w:rPr>
          <w:b w:val="0"/>
          <w:sz w:val="20"/>
        </w:rPr>
        <w:t>The name of the Company shall be "Sample LLC" or such other name as the Members may select in accordance with applicable law.</w:t>
      </w:r>
    </w:p>
    <w:p/>
    <w:p>
      <w:r>
        <w:rPr>
          <w:b/>
          <w:sz w:val="22"/>
        </w:rPr>
        <w:t>3. Principal Place of Business</w:t>
      </w:r>
    </w:p>
    <w:p>
      <w:r>
        <w:rPr>
          <w:b w:val="0"/>
          <w:sz w:val="20"/>
        </w:rPr>
        <w:t>The principal place of business of the Company shall be located at ________________________________________________, or such other place as the Members may determine from time to time.</w:t>
      </w:r>
    </w:p>
    <w:p/>
    <w:p>
      <w:r>
        <w:rPr>
          <w:b/>
          <w:sz w:val="22"/>
        </w:rPr>
        <w:t>4. Purpose</w:t>
      </w:r>
    </w:p>
    <w:p>
      <w:r>
        <w:rPr>
          <w:b w:val="0"/>
          <w:sz w:val="20"/>
        </w:rPr>
        <w:t>The purpose of the Company is to engage in any lawful business for which limited liability companies may be organized under the laws of the state of ________________________.</w:t>
      </w:r>
    </w:p>
    <w:p/>
    <w:p>
      <w:r>
        <w:rPr>
          <w:b/>
          <w:sz w:val="22"/>
        </w:rPr>
        <w:t>5. Term</w:t>
      </w:r>
    </w:p>
    <w:p>
      <w:r>
        <w:rPr>
          <w:b w:val="0"/>
          <w:sz w:val="20"/>
        </w:rPr>
        <w:t>The term of the Company shall commence upon the filing of the Articles of Organization with the appropriate state authority and shall continue until dissolved in accordance with this Agreement or applicable law.</w:t>
      </w:r>
    </w:p>
    <w:p/>
    <w:p>
      <w:r>
        <w:rPr>
          <w:b/>
          <w:sz w:val="22"/>
        </w:rPr>
        <w:t>6. Members and Capital Contributions</w:t>
      </w:r>
    </w:p>
    <w:p>
      <w:r>
        <w:rPr>
          <w:b w:val="0"/>
          <w:sz w:val="20"/>
        </w:rPr>
        <w:t>6.1 Initial Members</w:t>
      </w:r>
    </w:p>
    <w:p>
      <w:r>
        <w:rPr>
          <w:b w:val="0"/>
          <w:sz w:val="20"/>
        </w:rPr>
        <w:t>The names, addresses, and initial capital contributions of the Members are as follows:</w:t>
      </w:r>
    </w:p>
    <w:p>
      <w:r>
        <w:rPr>
          <w:b w:val="0"/>
          <w:sz w:val="20"/>
        </w:rPr>
        <w:t>Member Name: ________________________________________</w:t>
      </w:r>
    </w:p>
    <w:p>
      <w:r>
        <w:rPr>
          <w:b w:val="0"/>
          <w:sz w:val="20"/>
        </w:rPr>
        <w:t>Address: ____________________________________________</w:t>
      </w:r>
    </w:p>
    <w:p>
      <w:r>
        <w:rPr>
          <w:b w:val="0"/>
          <w:sz w:val="20"/>
        </w:rPr>
        <w:t>Capital Contribution: $______________________________</w:t>
      </w:r>
    </w:p>
    <w:p/>
    <w:p>
      <w:r>
        <w:rPr>
          <w:b w:val="0"/>
          <w:sz w:val="20"/>
        </w:rPr>
        <w:t>6.2 Additional Contributions</w:t>
      </w:r>
    </w:p>
    <w:p>
      <w:r>
        <w:rPr>
          <w:b w:val="0"/>
          <w:sz w:val="20"/>
        </w:rPr>
        <w:t>No Member shall be required to make any additional capital contributions. Additional contributions may be made only with the consent of all Members.</w:t>
      </w:r>
    </w:p>
    <w:p/>
    <w:p>
      <w:r>
        <w:rPr>
          <w:b/>
          <w:sz w:val="22"/>
        </w:rPr>
        <w:t>7. Membership Interest and Units</w:t>
      </w:r>
    </w:p>
    <w:p>
      <w:r>
        <w:rPr>
          <w:b w:val="0"/>
          <w:sz w:val="20"/>
        </w:rPr>
        <w:t>The ownership interests of the Members ("Membership Interests") shall be represented by units. The total number of units, and the allocation of units to each Member, shall be as follows:</w:t>
      </w:r>
    </w:p>
    <w:p>
      <w:r>
        <w:rPr>
          <w:b w:val="0"/>
          <w:sz w:val="20"/>
        </w:rPr>
        <w:t>Member Name: ________________________________________</w:t>
      </w:r>
    </w:p>
    <w:p>
      <w:r>
        <w:rPr>
          <w:b w:val="0"/>
          <w:sz w:val="20"/>
        </w:rPr>
        <w:t>Units Owned: ________________________________________</w:t>
      </w:r>
    </w:p>
    <w:p/>
    <w:p>
      <w:r>
        <w:rPr>
          <w:b/>
          <w:sz w:val="22"/>
        </w:rPr>
        <w:t>8. Management</w:t>
      </w:r>
    </w:p>
    <w:p>
      <w:r>
        <w:rPr>
          <w:b w:val="0"/>
          <w:sz w:val="20"/>
        </w:rPr>
        <w:t>8.1 Management Structure</w:t>
      </w:r>
    </w:p>
    <w:p>
      <w:r>
        <w:rPr>
          <w:b w:val="0"/>
          <w:sz w:val="20"/>
        </w:rPr>
        <w:t>The Company shall be managed by its Members. Each Member shall have voting rights in proportion to their Membership Interest unless otherwise agreed.</w:t>
      </w:r>
    </w:p>
    <w:p/>
    <w:p>
      <w:r>
        <w:rPr>
          <w:b w:val="0"/>
          <w:sz w:val="20"/>
        </w:rPr>
        <w:t>8.2 Authority</w:t>
      </w:r>
    </w:p>
    <w:p>
      <w:r>
        <w:rPr>
          <w:b w:val="0"/>
          <w:sz w:val="20"/>
        </w:rPr>
        <w:t>No Member shall have authority to bind the Company except as expressly provided in this Agreement or authorized by all Members.</w:t>
      </w:r>
    </w:p>
    <w:p/>
    <w:p>
      <w:r>
        <w:rPr>
          <w:b/>
          <w:sz w:val="22"/>
        </w:rPr>
        <w:t>9. Meetings and Voting</w:t>
      </w:r>
    </w:p>
    <w:p>
      <w:r>
        <w:rPr>
          <w:b w:val="0"/>
          <w:sz w:val="20"/>
        </w:rPr>
        <w:t>9.1 Meetings</w:t>
      </w:r>
    </w:p>
    <w:p>
      <w:r>
        <w:rPr>
          <w:b w:val="0"/>
          <w:sz w:val="20"/>
        </w:rPr>
        <w:t>Meetings of the Members may be called by any Member upon reasonable notice to all other Members.</w:t>
      </w:r>
    </w:p>
    <w:p/>
    <w:p>
      <w:r>
        <w:rPr>
          <w:b w:val="0"/>
          <w:sz w:val="20"/>
        </w:rPr>
        <w:t>9.2 Voting</w:t>
      </w:r>
    </w:p>
    <w:p>
      <w:r>
        <w:rPr>
          <w:b w:val="0"/>
          <w:sz w:val="20"/>
        </w:rPr>
        <w:t>Each Member shall have voting power proportional to their Membership Interest. Decisions shall be made by majority vote unless a greater percentage is required by this Agreement or law.</w:t>
      </w:r>
    </w:p>
    <w:p/>
    <w:p>
      <w:r>
        <w:rPr>
          <w:b/>
          <w:sz w:val="22"/>
        </w:rPr>
        <w:t>10. Distributions</w:t>
      </w:r>
    </w:p>
    <w:p>
      <w:r>
        <w:rPr>
          <w:b w:val="0"/>
          <w:sz w:val="20"/>
        </w:rPr>
        <w:t>Distributions of available cash or other assets shall be made to the Members in proportion to their respective Membership Interests at such times and in such amounts as determined by the Members.</w:t>
      </w:r>
    </w:p>
    <w:p/>
    <w:p>
      <w:r>
        <w:rPr>
          <w:b/>
          <w:sz w:val="22"/>
        </w:rPr>
        <w:t>11. Books, Records, and Tax Matters</w:t>
      </w:r>
    </w:p>
    <w:p>
      <w:r>
        <w:rPr>
          <w:b w:val="0"/>
          <w:sz w:val="20"/>
        </w:rPr>
        <w:t>11.1 Books and Records</w:t>
      </w:r>
    </w:p>
    <w:p>
      <w:r>
        <w:rPr>
          <w:b w:val="0"/>
          <w:sz w:val="20"/>
        </w:rPr>
        <w:t>The Company shall maintain complete and accurate books and records of its operations and finances at its principal place of business.</w:t>
      </w:r>
    </w:p>
    <w:p/>
    <w:p>
      <w:r>
        <w:rPr>
          <w:b w:val="0"/>
          <w:sz w:val="20"/>
        </w:rPr>
        <w:t>11.2 Tax Matters</w:t>
      </w:r>
    </w:p>
    <w:p>
      <w:r>
        <w:rPr>
          <w:b w:val="0"/>
          <w:sz w:val="20"/>
        </w:rPr>
        <w:t>The Members shall elect a Tax Matters Partner or Representative to handle all tax-related matters on behalf of the Company.</w:t>
      </w:r>
    </w:p>
    <w:p/>
    <w:p>
      <w:r>
        <w:rPr>
          <w:b/>
          <w:sz w:val="22"/>
        </w:rPr>
        <w:t>12. Transfers of Membership Interests</w:t>
      </w:r>
    </w:p>
    <w:p>
      <w:r>
        <w:rPr>
          <w:b w:val="0"/>
          <w:sz w:val="20"/>
        </w:rPr>
        <w:t>No Member may transfer, sell, assign, or otherwise dispose of their Membership Interest except with the unanimous written consent of the other Members and in compliance with applicable law.</w:t>
      </w:r>
    </w:p>
    <w:p/>
    <w:p>
      <w:r>
        <w:rPr>
          <w:b/>
          <w:sz w:val="22"/>
        </w:rPr>
        <w:t>13. Dissolution and Winding Up</w:t>
      </w:r>
    </w:p>
    <w:p>
      <w:r>
        <w:rPr>
          <w:b w:val="0"/>
          <w:sz w:val="20"/>
        </w:rPr>
        <w:t>The Company shall be dissolved upon the occurrence of any of the following events:</w:t>
      </w:r>
    </w:p>
    <w:p>
      <w:r>
        <w:rPr>
          <w:b w:val="0"/>
          <w:sz w:val="20"/>
        </w:rPr>
        <w:t>- The unanimous written consent of the Members.</w:t>
      </w:r>
    </w:p>
    <w:p>
      <w:r>
        <w:rPr>
          <w:b w:val="0"/>
          <w:sz w:val="20"/>
        </w:rPr>
        <w:t>- Entry of a decree of judicial dissolution under applicable law.</w:t>
      </w:r>
    </w:p>
    <w:p>
      <w:r>
        <w:rPr>
          <w:b w:val="0"/>
          <w:sz w:val="20"/>
        </w:rPr>
        <w:t>- Any other event requiring dissolution under applicable law or this Agreement.</w:t>
      </w:r>
    </w:p>
    <w:p/>
    <w:p>
      <w:r>
        <w:rPr>
          <w:b w:val="0"/>
          <w:sz w:val="20"/>
        </w:rPr>
        <w:t>Upon dissolution, the Company shall wind up its affairs, pay or provide for payment of all debts and liabilities, and distribute remaining assets to the Members in accordance with their Membership Interests.</w:t>
      </w:r>
    </w:p>
    <w:p/>
    <w:p>
      <w:r>
        <w:rPr>
          <w:b/>
          <w:sz w:val="22"/>
        </w:rPr>
        <w:t>14. Indemnification</w:t>
      </w:r>
    </w:p>
    <w:p>
      <w:r>
        <w:rPr>
          <w:b w:val="0"/>
          <w:sz w:val="20"/>
        </w:rPr>
        <w:t>To the fullest extent permitted by law, the Company shall indemnify and hold harmless its Members and Managers against any and all claims, liabilities, and expenses arising from the conduct of the Company’s business, except for acts of fraud, gross negligence, or willful misconduct.</w:t>
      </w:r>
    </w:p>
    <w:p/>
    <w:p>
      <w:r>
        <w:rPr>
          <w:b/>
          <w:sz w:val="22"/>
        </w:rPr>
        <w:t>15. Amendments</w:t>
      </w:r>
    </w:p>
    <w:p>
      <w:r>
        <w:rPr>
          <w:b w:val="0"/>
          <w:sz w:val="20"/>
        </w:rPr>
        <w:t>This Agreement may be amended only by the unanimous written consent of all Members.</w:t>
      </w:r>
    </w:p>
    <w:p/>
    <w:p>
      <w:r>
        <w:rPr>
          <w:b/>
          <w:sz w:val="22"/>
        </w:rPr>
        <w:t>16. Governing Law</w:t>
      </w:r>
    </w:p>
    <w:p>
      <w:r>
        <w:rPr>
          <w:b w:val="0"/>
          <w:sz w:val="20"/>
        </w:rPr>
        <w:t>This Agreement shall be governed by and construed in accordance with the laws of the state of _________________________ without regard to its conflict of law principles.</w:t>
      </w:r>
    </w:p>
    <w:p/>
    <w:p>
      <w:r>
        <w:rPr>
          <w:b/>
          <w:sz w:val="22"/>
        </w:rPr>
        <w:t>17. Miscellaneous Provisions</w:t>
      </w:r>
    </w:p>
    <w:p>
      <w:r>
        <w:rPr>
          <w:b w:val="0"/>
          <w:sz w:val="20"/>
        </w:rPr>
        <w:t>17.1 Entire Agreement</w:t>
      </w:r>
    </w:p>
    <w:p>
      <w:r>
        <w:rPr>
          <w:b w:val="0"/>
          <w:sz w:val="20"/>
        </w:rPr>
        <w:t>This Agreement constitutes the entire agreement among the Members regarding the subject matter hereof and supersedes all prior agreements and understandings.</w:t>
      </w:r>
    </w:p>
    <w:p/>
    <w:p>
      <w:r>
        <w:rPr>
          <w:b w:val="0"/>
          <w:sz w:val="20"/>
        </w:rPr>
        <w:t>17.2 Severability</w:t>
      </w:r>
    </w:p>
    <w:p>
      <w:r>
        <w:rPr>
          <w:b w:val="0"/>
          <w:sz w:val="20"/>
        </w:rPr>
        <w:t>If any provision of this Agreement is held invalid or unenforceable, the remaining provisions shall continue in full force and effect.</w:t>
      </w:r>
    </w:p>
    <w:p/>
    <w:p>
      <w:r>
        <w:rPr>
          <w:b w:val="0"/>
          <w:sz w:val="20"/>
        </w:rPr>
        <w:t>17.3 Waiver</w:t>
      </w:r>
    </w:p>
    <w:p>
      <w:r>
        <w:rPr>
          <w:b w:val="0"/>
          <w:sz w:val="20"/>
        </w:rPr>
        <w:t>No waiver of any breach or default shall be deemed a waiver of any other or subsequent breach or default.</w:t>
      </w:r>
    </w:p>
    <w:p/>
    <w:p>
      <w:r>
        <w:rPr>
          <w:b w:val="0"/>
          <w:sz w:val="20"/>
        </w:rPr>
        <w:t>17.4 Counterparts</w:t>
      </w:r>
    </w:p>
    <w:p>
      <w:r>
        <w:rPr>
          <w:b w:val="0"/>
          <w:sz w:val="20"/>
        </w:rPr>
        <w:t>This Agreement may be executed in one or more counterparts, each of which shall be deemed an original and all of which shall constitute one agreement.</w:t>
      </w:r>
    </w:p>
    <w:p/>
    <w:p/>
    <w:p>
      <w:r>
        <w:rPr>
          <w:b w:val="0"/>
          <w:sz w:val="20"/>
        </w:rPr>
        <w:t>IN WITNESS WHEREOF, the undersigned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https://docs-business.com/sample-llc-operating-agreement-template/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ample-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