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AFFILIATE MARKETING PLAN AGREEMENT</w:t>
      </w:r>
    </w:p>
    <w:p/>
    <w:p/>
    <w:p>
      <w:r>
        <w:rPr>
          <w:b w:val="0"/>
          <w:sz w:val="20"/>
        </w:rPr>
        <w:t>This Affiliate Marketing Plan Agreement ("Agreement") is entered into between the Company and the Affiliate ("Affiliate") for the purpose of establishing the terms and conditions under which the Affiliate will promote the Company's products and/or services.</w:t>
      </w:r>
    </w:p>
    <w:p/>
    <w:p/>
    <w:p>
      <w:r>
        <w:rPr>
          <w:b/>
          <w:sz w:val="20"/>
        </w:rPr>
        <w:t>1. Appointment</w:t>
      </w:r>
    </w:p>
    <w:p>
      <w:r>
        <w:rPr>
          <w:b w:val="0"/>
          <w:sz w:val="20"/>
        </w:rPr>
        <w:t>The Company hereby appoints the Affiliate as a non-exclusive marketer to promote and sell the Company's products and/or services in accordance with the terms of this Agreement. The Affiliate accepts such appointment and agrees to perform marketing activities as outlined herein.</w:t>
      </w:r>
    </w:p>
    <w:p/>
    <w:p>
      <w:r>
        <w:rPr>
          <w:b/>
          <w:sz w:val="20"/>
        </w:rPr>
        <w:t>2. Term and Termination</w:t>
      </w:r>
    </w:p>
    <w:p>
      <w:r>
        <w:rPr>
          <w:b w:val="0"/>
          <w:sz w:val="20"/>
        </w:rPr>
        <w:t>This Agreement shall commence on the date of execution and shall continue indefinitely until terminated by either party upon thirty (30) days prior written notice. The Company may terminate this Agreement immediately for cause, including but not limited to Affiliate's breach of any provision or unlawful conduct.</w:t>
      </w:r>
    </w:p>
    <w:p/>
    <w:p>
      <w:r>
        <w:rPr>
          <w:b/>
          <w:sz w:val="20"/>
        </w:rPr>
        <w:t>3. Affiliate Obligations</w:t>
      </w:r>
    </w:p>
    <w:p>
      <w:r>
        <w:rPr>
          <w:b w:val="0"/>
          <w:sz w:val="20"/>
        </w:rPr>
        <w:t>The Affiliate agrees to use best efforts to promote and market the Company's products and/or services through lawful and ethical means. The Affiliate shall not engage in any deceptive, misleading, or unethical marketing practices. Affiliate agrees to comply with all relevant laws, regulations, and guidelines applicable to marketing activities, including but not limited to the Federal Trade Commission (FTC) regulations.</w:t>
      </w:r>
    </w:p>
    <w:p/>
    <w:p>
      <w:r>
        <w:rPr>
          <w:b/>
          <w:sz w:val="20"/>
        </w:rPr>
        <w:t>4. Company Obligations</w:t>
      </w:r>
    </w:p>
    <w:p>
      <w:r>
        <w:rPr>
          <w:b w:val="0"/>
          <w:sz w:val="20"/>
        </w:rPr>
        <w:t>The Company shall provide the Affiliate with marketing materials, product information, and support necessary for the promotion of its products and/or services. The Company reserves the right to modify or discontinue products, pricing, or promotional programs at any time, with reasonable notice to Affiliate where feasible.</w:t>
      </w:r>
    </w:p>
    <w:p/>
    <w:p>
      <w:r>
        <w:rPr>
          <w:b/>
          <w:sz w:val="20"/>
        </w:rPr>
        <w:t>5. Compensation and Payment Terms</w:t>
      </w:r>
    </w:p>
    <w:p>
      <w:r>
        <w:rPr>
          <w:b w:val="0"/>
          <w:sz w:val="20"/>
        </w:rPr>
        <w:t>The Affiliate shall receive commissions as specified in the Commission Schedule provided by the Company. Commissions will be calculated based on net sales generated by the Affiliate's marketing efforts, less returns, refunds, and chargebacks. Payments shall be made monthly, within thirty (30) days following the end of the calendar month in which commissions were earned, subject to minimum payment thresholds established by the Company.</w:t>
      </w:r>
    </w:p>
    <w:p/>
    <w:p>
      <w:r>
        <w:rPr>
          <w:b/>
          <w:sz w:val="20"/>
        </w:rPr>
        <w:t>6. Intellectual Property Rights</w:t>
      </w:r>
    </w:p>
    <w:p>
      <w:r>
        <w:rPr>
          <w:b w:val="0"/>
          <w:sz w:val="20"/>
        </w:rPr>
        <w:t>The Company retains all rights, title, and interest in all trademarks, logos, product names, and marketing materials provided to the Affiliate. The Affiliate is granted a limited, non-exclusive, revocable license to use such materials solely for the promotion of the Company's products and/or services pursuant to this Agreement. The Affiliate shall not alter or misuse any intellectual property.</w:t>
      </w:r>
    </w:p>
    <w:p/>
    <w:p>
      <w:r>
        <w:rPr>
          <w:b/>
          <w:sz w:val="20"/>
        </w:rPr>
        <w:t>7. Confidentiality</w:t>
      </w:r>
    </w:p>
    <w:p>
      <w:r>
        <w:rPr>
          <w:b w:val="0"/>
          <w:sz w:val="20"/>
        </w:rPr>
        <w:t>Affiliate acknowledges that it may receive confidential and proprietary information regarding the Company’s business. Affiliate agrees not to disclose or use any such information except as necessary to perform its obligations under this Agreement and to protect the confidentiality of such information during and after the term of this Agreement.</w:t>
      </w:r>
    </w:p>
    <w:p/>
    <w:p>
      <w:r>
        <w:rPr>
          <w:b/>
          <w:sz w:val="20"/>
        </w:rPr>
        <w:t>8. Compliance with Laws</w:t>
      </w:r>
    </w:p>
    <w:p>
      <w:r>
        <w:rPr>
          <w:b w:val="0"/>
          <w:sz w:val="20"/>
        </w:rPr>
        <w:t>The Affiliate agrees to comply with all applicable federal, state, and local laws, statutes, ordinances, and regulations in the performance of its obligations hereunder, including but not limited to advertising, marketing, and privacy laws. The Affiliate shall indemnify and hold harmless the Company against any claims arising from Affiliate’s failure to comply with such laws.</w:t>
      </w:r>
    </w:p>
    <w:p/>
    <w:p>
      <w:r>
        <w:rPr>
          <w:b/>
          <w:sz w:val="20"/>
        </w:rPr>
        <w:t>9. Limitation of Liability</w:t>
      </w:r>
    </w:p>
    <w:p>
      <w:r>
        <w:rPr>
          <w:b w:val="0"/>
          <w:sz w:val="20"/>
        </w:rPr>
        <w:t>Except for damages resulting from gross negligence or willful misconduct, neither party shall be liable to the other for any indirect, incidental, consequential, special, or punitive damages arising out of this Agreement, even if advised of the possibility of such damages.</w:t>
      </w:r>
    </w:p>
    <w:p/>
    <w:p>
      <w:r>
        <w:rPr>
          <w:b/>
          <w:sz w:val="20"/>
        </w:rPr>
        <w:t>10. Indemnification</w:t>
      </w:r>
    </w:p>
    <w:p>
      <w:r>
        <w:rPr>
          <w:b w:val="0"/>
          <w:sz w:val="20"/>
        </w:rPr>
        <w:t>Affiliate agrees to indemnify, defend, and hold harmless the Company, its officers, directors, employees, and agents from and against any and all claims, liabilities, damages, losses, or expenses arising out of or in connection with any breach by Affiliate of this Agreement or any unlawful or negligent act or omission by Affiliate.</w:t>
      </w:r>
    </w:p>
    <w:p/>
    <w:p>
      <w:r>
        <w:rPr>
          <w:b/>
          <w:sz w:val="20"/>
        </w:rPr>
        <w:t>11. Relationship of Parties</w:t>
      </w:r>
    </w:p>
    <w:p>
      <w:r>
        <w:rPr>
          <w:b w:val="0"/>
          <w:sz w:val="20"/>
        </w:rPr>
        <w:t>The parties acknowledge and agree that the Affiliate is an independent contractor and nothing in this Agreement shall be construed to create a partnership, joint venture, employer-employee, or agency relationship between the parties. Affiliate has no authority to bind or obligate the Company in any manner.</w:t>
      </w:r>
    </w:p>
    <w:p/>
    <w:p>
      <w:r>
        <w:rPr>
          <w:b/>
          <w:sz w:val="20"/>
        </w:rPr>
        <w:t>12. Miscellaneous</w:t>
      </w:r>
    </w:p>
    <w:p>
      <w:r>
        <w:rPr>
          <w:b w:val="0"/>
          <w:sz w:val="20"/>
        </w:rPr>
        <w:t>a) Entire Agreement: This Agreement constitutes the entire agreement between the parties and supersedes all prior understandings or agreements, oral or written, regarding the subject matter herein.</w:t>
      </w:r>
    </w:p>
    <w:p>
      <w:r>
        <w:rPr>
          <w:b w:val="0"/>
          <w:sz w:val="20"/>
        </w:rPr>
        <w:t>b) Amendments: Any amendments or modifications to this Agreement must be in writing and signed by both parties.</w:t>
      </w:r>
    </w:p>
    <w:p>
      <w:r>
        <w:rPr>
          <w:b w:val="0"/>
          <w:sz w:val="20"/>
        </w:rPr>
        <w:t>c) Governing Law: This Agreement shall be governed by and construed in accordance with the laws of the State of [State], without regard to its conflict of law principles.</w:t>
      </w:r>
    </w:p>
    <w:p>
      <w:r>
        <w:rPr>
          <w:b w:val="0"/>
          <w:sz w:val="20"/>
        </w:rPr>
        <w:t>d) Severability: If any provision of this Agreement is held invalid or unenforceable, the remaining provisions shall remain in full force and effect.</w:t>
      </w:r>
    </w:p>
    <w:p>
      <w:r>
        <w:rPr>
          <w:b w:val="0"/>
          <w:sz w:val="20"/>
        </w:rPr>
        <w:t>e) Waiver: The failure of either party to enforce any provision of this Agreement shall not constitute a waiver of such provision or any other provision herein.</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COMPANY</w:t>
            </w:r>
          </w:p>
        </w:tc>
        <w:tc>
          <w:tcPr>
            <w:tcW w:type="dxa" w:w="4986"/>
            <w:tcBorders>
              <w:top w:val="nil"/>
              <w:left w:val="nil"/>
              <w:bottom w:val="nil"/>
              <w:right w:val="nil"/>
              <w:insideH w:val="nil"/>
              <w:insideV w:val="nil"/>
            </w:tcBorders>
          </w:tcPr>
          <w:p>
            <w:pPr>
              <w:jc w:val="center"/>
            </w:pPr>
            <w:r>
              <w:t>AFFILIATE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sz w:val="20"/>
        </w:rPr>
        <w:t>Contact Information</w:t>
      </w:r>
    </w:p>
    <w:p>
      <w:r>
        <w:rPr>
          <w:b w:val="0"/>
          <w:sz w:val="20"/>
        </w:rPr>
        <w:t>Company Name: 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val="0"/>
          <w:sz w:val="20"/>
        </w:rPr>
        <w:t>Affiliate Name: 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br w:type="page"/>
      </w:r>
    </w:p>
    <w:p>
      <w:pPr>
        <w:jc w:val="center"/>
      </w:pPr>
      <w:r>
        <w:rPr>
          <w:color w:val="555555"/>
          <w:sz w:val="24"/>
        </w:rPr>
        <w:t>Original source of this document:</w:t>
      </w:r>
    </w:p>
    <w:p>
      <w:pPr>
        <w:jc w:val="center"/>
      </w:pPr>
      <w:hyperlink r:id="rId9">
        <w:r>
          <w:rPr>
            <w:color w:val="0000FF"/>
            <w:u w:val="single"/>
          </w:rPr>
          <w:t>https://docs-business.com/affiliate-marketing-plan-template/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affiliate-marketing-plan-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